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67039A">
      <w:pPr>
        <w:jc w:val="center"/>
        <w:rPr>
          <w:rFonts w:hint="eastAsia" w:ascii="微软雅黑" w:hAnsi="微软雅黑" w:eastAsia="微软雅黑" w:cs="微软雅黑"/>
          <w:b/>
          <w:color w:val="000000"/>
          <w:kern w:val="0"/>
          <w:sz w:val="44"/>
          <w:szCs w:val="44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b/>
          <w:color w:val="000000"/>
          <w:kern w:val="0"/>
          <w:sz w:val="44"/>
          <w:szCs w:val="44"/>
        </w:rPr>
        <w:t>中医药适宜技术推广视频网络培训202</w:t>
      </w:r>
      <w:r>
        <w:rPr>
          <w:rFonts w:hint="eastAsia" w:ascii="微软雅黑" w:hAnsi="微软雅黑" w:eastAsia="微软雅黑" w:cs="微软雅黑"/>
          <w:b/>
          <w:color w:val="000000"/>
          <w:kern w:val="0"/>
          <w:sz w:val="44"/>
          <w:szCs w:val="44"/>
          <w:lang w:val="en-US" w:eastAsia="zh-CN"/>
        </w:rPr>
        <w:t>4</w:t>
      </w:r>
      <w:r>
        <w:rPr>
          <w:rFonts w:hint="eastAsia" w:ascii="微软雅黑" w:hAnsi="微软雅黑" w:eastAsia="微软雅黑" w:cs="微软雅黑"/>
          <w:b/>
          <w:color w:val="000000"/>
          <w:kern w:val="0"/>
          <w:sz w:val="44"/>
          <w:szCs w:val="44"/>
        </w:rPr>
        <w:t>年</w:t>
      </w:r>
      <w:r>
        <w:rPr>
          <w:rFonts w:hint="eastAsia" w:ascii="微软雅黑" w:hAnsi="微软雅黑" w:eastAsia="微软雅黑" w:cs="微软雅黑"/>
          <w:b/>
          <w:color w:val="000000"/>
          <w:kern w:val="0"/>
          <w:sz w:val="44"/>
          <w:szCs w:val="44"/>
          <w:lang w:val="en-US" w:eastAsia="zh-CN"/>
        </w:rPr>
        <w:t>8</w:t>
      </w:r>
      <w:r>
        <w:rPr>
          <w:rFonts w:hint="eastAsia" w:ascii="微软雅黑" w:hAnsi="微软雅黑" w:eastAsia="微软雅黑" w:cs="微软雅黑"/>
          <w:b/>
          <w:color w:val="000000"/>
          <w:kern w:val="0"/>
          <w:sz w:val="44"/>
          <w:szCs w:val="44"/>
        </w:rPr>
        <w:t>月份课程安排</w:t>
      </w:r>
    </w:p>
    <w:p w14:paraId="546DDC4B">
      <w:pPr>
        <w:jc w:val="center"/>
        <w:rPr>
          <w:rFonts w:hint="eastAsia" w:ascii="微软雅黑" w:hAnsi="微软雅黑" w:eastAsia="微软雅黑" w:cs="微软雅黑"/>
          <w:b/>
          <w:color w:val="000000"/>
          <w:kern w:val="0"/>
          <w:sz w:val="30"/>
          <w:szCs w:val="30"/>
        </w:rPr>
      </w:pPr>
      <w:r>
        <w:rPr>
          <w:rFonts w:hint="eastAsia" w:ascii="微软雅黑" w:hAnsi="微软雅黑" w:eastAsia="微软雅黑" w:cs="微软雅黑"/>
          <w:b/>
          <w:color w:val="000000"/>
          <w:kern w:val="0"/>
          <w:sz w:val="30"/>
          <w:szCs w:val="30"/>
        </w:rPr>
        <w:t>（每周二</w:t>
      </w:r>
      <w:r>
        <w:rPr>
          <w:rFonts w:hint="eastAsia" w:ascii="微软雅黑" w:hAnsi="微软雅黑" w:eastAsia="微软雅黑" w:cs="微软雅黑"/>
          <w:b/>
          <w:color w:val="000000"/>
          <w:kern w:val="0"/>
          <w:sz w:val="30"/>
          <w:szCs w:val="30"/>
          <w:lang w:val="en-US" w:eastAsia="zh-CN"/>
        </w:rPr>
        <w:t>14：30</w:t>
      </w:r>
      <w:r>
        <w:rPr>
          <w:rFonts w:hint="eastAsia" w:ascii="微软雅黑" w:hAnsi="微软雅黑" w:eastAsia="微软雅黑" w:cs="微软雅黑"/>
          <w:b/>
          <w:color w:val="000000"/>
          <w:kern w:val="0"/>
          <w:sz w:val="30"/>
          <w:szCs w:val="30"/>
        </w:rPr>
        <w:t>开始授课）</w:t>
      </w:r>
    </w:p>
    <w:tbl>
      <w:tblPr>
        <w:tblStyle w:val="5"/>
        <w:tblpPr w:leftFromText="180" w:rightFromText="180" w:vertAnchor="text" w:horzAnchor="margin" w:tblpX="-339" w:tblpY="392"/>
        <w:tblW w:w="152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7"/>
        <w:gridCol w:w="3928"/>
        <w:gridCol w:w="1391"/>
        <w:gridCol w:w="5147"/>
        <w:gridCol w:w="3000"/>
      </w:tblGrid>
      <w:tr w14:paraId="42E502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747" w:type="dxa"/>
            <w:noWrap/>
            <w:vAlign w:val="center"/>
          </w:tcPr>
          <w:p w14:paraId="69746D56">
            <w:pPr>
              <w:spacing w:line="240" w:lineRule="atLeast"/>
              <w:jc w:val="center"/>
              <w:rPr>
                <w:rFonts w:hint="eastAsia" w:ascii="微软雅黑" w:hAnsi="微软雅黑" w:eastAsia="微软雅黑" w:cs="微软雅黑"/>
                <w:b/>
                <w:color w:val="auto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auto"/>
                <w:sz w:val="28"/>
                <w:szCs w:val="28"/>
              </w:rPr>
              <w:t>授课时间</w:t>
            </w:r>
          </w:p>
        </w:tc>
        <w:tc>
          <w:tcPr>
            <w:tcW w:w="3928" w:type="dxa"/>
            <w:noWrap/>
            <w:vAlign w:val="center"/>
          </w:tcPr>
          <w:p w14:paraId="7E077060">
            <w:pPr>
              <w:spacing w:line="240" w:lineRule="atLeast"/>
              <w:jc w:val="center"/>
              <w:rPr>
                <w:rFonts w:hint="eastAsia" w:ascii="微软雅黑" w:hAnsi="微软雅黑" w:eastAsia="微软雅黑" w:cs="微软雅黑"/>
                <w:b/>
                <w:color w:val="auto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auto"/>
                <w:sz w:val="28"/>
                <w:szCs w:val="28"/>
              </w:rPr>
              <w:t>授课内容</w:t>
            </w:r>
          </w:p>
        </w:tc>
        <w:tc>
          <w:tcPr>
            <w:tcW w:w="1391" w:type="dxa"/>
            <w:noWrap/>
            <w:vAlign w:val="center"/>
          </w:tcPr>
          <w:p w14:paraId="6D0037C1">
            <w:pPr>
              <w:spacing w:line="240" w:lineRule="atLeast"/>
              <w:jc w:val="center"/>
              <w:rPr>
                <w:rFonts w:hint="eastAsia" w:ascii="微软雅黑" w:hAnsi="微软雅黑" w:eastAsia="微软雅黑" w:cs="微软雅黑"/>
                <w:b/>
                <w:color w:val="auto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auto"/>
                <w:sz w:val="28"/>
                <w:szCs w:val="28"/>
              </w:rPr>
              <w:t>专家姓名</w:t>
            </w:r>
          </w:p>
        </w:tc>
        <w:tc>
          <w:tcPr>
            <w:tcW w:w="5147" w:type="dxa"/>
            <w:noWrap/>
            <w:vAlign w:val="center"/>
          </w:tcPr>
          <w:p w14:paraId="323FC5F7">
            <w:pPr>
              <w:spacing w:line="240" w:lineRule="atLeast"/>
              <w:jc w:val="center"/>
              <w:rPr>
                <w:rFonts w:hint="eastAsia" w:ascii="微软雅黑" w:hAnsi="微软雅黑" w:eastAsia="微软雅黑" w:cs="微软雅黑"/>
                <w:b/>
                <w:color w:val="auto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auto"/>
                <w:sz w:val="28"/>
                <w:szCs w:val="28"/>
              </w:rPr>
              <w:t>职务、职称</w:t>
            </w:r>
          </w:p>
        </w:tc>
        <w:tc>
          <w:tcPr>
            <w:tcW w:w="3000" w:type="dxa"/>
            <w:noWrap/>
            <w:vAlign w:val="center"/>
          </w:tcPr>
          <w:p w14:paraId="3EBEE718">
            <w:pPr>
              <w:spacing w:line="240" w:lineRule="atLeast"/>
              <w:jc w:val="center"/>
              <w:rPr>
                <w:rFonts w:hint="eastAsia" w:ascii="微软雅黑" w:hAnsi="微软雅黑" w:eastAsia="微软雅黑" w:cs="微软雅黑"/>
                <w:b/>
                <w:color w:val="auto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auto"/>
                <w:sz w:val="28"/>
                <w:szCs w:val="28"/>
              </w:rPr>
              <w:t>专家单位</w:t>
            </w:r>
          </w:p>
        </w:tc>
      </w:tr>
      <w:tr w14:paraId="13429F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</w:trPr>
        <w:tc>
          <w:tcPr>
            <w:tcW w:w="1747" w:type="dxa"/>
            <w:noWrap/>
            <w:vAlign w:val="center"/>
          </w:tcPr>
          <w:p w14:paraId="6C648703">
            <w:pPr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sz w:val="28"/>
                <w:szCs w:val="28"/>
                <w:lang w:val="en-US" w:eastAsia="zh-CN"/>
              </w:rPr>
              <w:t>8月6日</w:t>
            </w:r>
          </w:p>
        </w:tc>
        <w:tc>
          <w:tcPr>
            <w:tcW w:w="3928" w:type="dxa"/>
            <w:noWrap/>
            <w:vAlign w:val="center"/>
          </w:tcPr>
          <w:p w14:paraId="0F155DC1">
            <w:pPr>
              <w:jc w:val="left"/>
              <w:rPr>
                <w:rFonts w:hint="eastAsia" w:ascii="微软雅黑" w:hAnsi="微软雅黑" w:eastAsia="微软雅黑" w:cs="微软雅黑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sz w:val="28"/>
                <w:szCs w:val="28"/>
                <w:lang w:val="en-US" w:eastAsia="zh-CN"/>
              </w:rPr>
              <w:t>辨证论治小儿反复呼吸道感染</w:t>
            </w:r>
          </w:p>
        </w:tc>
        <w:tc>
          <w:tcPr>
            <w:tcW w:w="1391" w:type="dxa"/>
            <w:noWrap/>
            <w:vAlign w:val="center"/>
          </w:tcPr>
          <w:p w14:paraId="4E1272ED">
            <w:pPr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sz w:val="28"/>
                <w:szCs w:val="28"/>
                <w:lang w:val="en-US" w:eastAsia="zh-CN"/>
              </w:rPr>
              <w:t>马融</w:t>
            </w:r>
          </w:p>
        </w:tc>
        <w:tc>
          <w:tcPr>
            <w:tcW w:w="5147" w:type="dxa"/>
            <w:noWrap/>
            <w:vAlign w:val="center"/>
          </w:tcPr>
          <w:p w14:paraId="0782378A">
            <w:pPr>
              <w:jc w:val="left"/>
              <w:rPr>
                <w:rFonts w:hint="eastAsia" w:ascii="微软雅黑" w:hAnsi="微软雅黑" w:eastAsia="微软雅黑" w:cs="微软雅黑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sz w:val="28"/>
                <w:szCs w:val="28"/>
                <w:lang w:val="en-US" w:eastAsia="zh-CN"/>
              </w:rPr>
              <w:t>岐黄学者、天津市名中医、主任医师、博士、教授、博士生导师、天津中医药大学第一附属医院原院长</w:t>
            </w:r>
          </w:p>
        </w:tc>
        <w:tc>
          <w:tcPr>
            <w:tcW w:w="3000" w:type="dxa"/>
            <w:noWrap/>
            <w:vAlign w:val="center"/>
          </w:tcPr>
          <w:p w14:paraId="345BE2AD">
            <w:pPr>
              <w:jc w:val="left"/>
              <w:rPr>
                <w:rFonts w:hint="eastAsia" w:ascii="微软雅黑" w:hAnsi="微软雅黑" w:eastAsia="微软雅黑" w:cs="微软雅黑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sz w:val="28"/>
                <w:szCs w:val="28"/>
                <w:lang w:val="en-US" w:eastAsia="zh-CN"/>
              </w:rPr>
              <w:t>天津中医药大学第一附属医院</w:t>
            </w:r>
          </w:p>
        </w:tc>
      </w:tr>
      <w:tr w14:paraId="4E7503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</w:trPr>
        <w:tc>
          <w:tcPr>
            <w:tcW w:w="1747" w:type="dxa"/>
            <w:noWrap/>
            <w:vAlign w:val="center"/>
          </w:tcPr>
          <w:p w14:paraId="14E7148B">
            <w:pPr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sz w:val="28"/>
                <w:szCs w:val="28"/>
                <w:lang w:val="en-US" w:eastAsia="zh-CN"/>
              </w:rPr>
              <w:t>8月13日</w:t>
            </w:r>
          </w:p>
        </w:tc>
        <w:tc>
          <w:tcPr>
            <w:tcW w:w="3928" w:type="dxa"/>
            <w:noWrap/>
            <w:vAlign w:val="center"/>
          </w:tcPr>
          <w:p w14:paraId="39D34A55">
            <w:pPr>
              <w:jc w:val="left"/>
              <w:rPr>
                <w:rFonts w:hint="eastAsia" w:ascii="微软雅黑" w:hAnsi="微软雅黑" w:eastAsia="微软雅黑" w:cs="微软雅黑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sz w:val="28"/>
                <w:szCs w:val="28"/>
                <w:lang w:val="en-US" w:eastAsia="zh-CN"/>
              </w:rPr>
              <w:t>腹针技术治疗颈椎病</w:t>
            </w:r>
          </w:p>
        </w:tc>
        <w:tc>
          <w:tcPr>
            <w:tcW w:w="1391" w:type="dxa"/>
            <w:noWrap/>
            <w:vAlign w:val="center"/>
          </w:tcPr>
          <w:p w14:paraId="683B6CA3">
            <w:pPr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sz w:val="28"/>
                <w:szCs w:val="28"/>
                <w:lang w:val="en-US" w:eastAsia="zh-CN"/>
              </w:rPr>
              <w:t>薄智云</w:t>
            </w:r>
          </w:p>
        </w:tc>
        <w:tc>
          <w:tcPr>
            <w:tcW w:w="5147" w:type="dxa"/>
            <w:noWrap/>
            <w:vAlign w:val="center"/>
          </w:tcPr>
          <w:p w14:paraId="6C71C1F0">
            <w:pPr>
              <w:jc w:val="left"/>
              <w:rPr>
                <w:rFonts w:hint="eastAsia" w:ascii="微软雅黑" w:hAnsi="微软雅黑" w:eastAsia="微软雅黑" w:cs="微软雅黑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sz w:val="28"/>
                <w:szCs w:val="28"/>
                <w:lang w:val="en-US" w:eastAsia="zh-CN"/>
              </w:rPr>
              <w:t>腹针发明人、腹针疗法创始人、主任医师、教授、硕士生导师</w:t>
            </w:r>
          </w:p>
        </w:tc>
        <w:tc>
          <w:tcPr>
            <w:tcW w:w="3000" w:type="dxa"/>
            <w:noWrap/>
            <w:vAlign w:val="center"/>
          </w:tcPr>
          <w:p w14:paraId="5DFDDDD6">
            <w:pPr>
              <w:jc w:val="left"/>
              <w:rPr>
                <w:rFonts w:hint="eastAsia" w:ascii="微软雅黑" w:hAnsi="微软雅黑" w:eastAsia="微软雅黑" w:cs="微软雅黑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sz w:val="28"/>
                <w:szCs w:val="28"/>
                <w:lang w:val="en-US" w:eastAsia="zh-CN"/>
              </w:rPr>
              <w:t>北京薄氏腹针医学研究院</w:t>
            </w:r>
          </w:p>
        </w:tc>
      </w:tr>
      <w:tr w14:paraId="07F111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</w:trPr>
        <w:tc>
          <w:tcPr>
            <w:tcW w:w="1747" w:type="dxa"/>
            <w:noWrap/>
            <w:vAlign w:val="center"/>
          </w:tcPr>
          <w:p w14:paraId="77E6ACB7">
            <w:pPr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sz w:val="28"/>
                <w:szCs w:val="28"/>
                <w:lang w:val="en-US" w:eastAsia="zh-CN"/>
              </w:rPr>
              <w:t>8月20日</w:t>
            </w:r>
          </w:p>
        </w:tc>
        <w:tc>
          <w:tcPr>
            <w:tcW w:w="3928" w:type="dxa"/>
            <w:noWrap/>
            <w:vAlign w:val="center"/>
          </w:tcPr>
          <w:p w14:paraId="4DD36991">
            <w:pPr>
              <w:jc w:val="left"/>
              <w:rPr>
                <w:rFonts w:hint="eastAsia" w:ascii="微软雅黑" w:hAnsi="微软雅黑" w:eastAsia="微软雅黑" w:cs="微软雅黑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sz w:val="28"/>
                <w:szCs w:val="28"/>
                <w:lang w:val="en-US" w:eastAsia="zh-CN"/>
              </w:rPr>
              <w:t>中医妇科外治法</w:t>
            </w:r>
          </w:p>
        </w:tc>
        <w:tc>
          <w:tcPr>
            <w:tcW w:w="1391" w:type="dxa"/>
            <w:noWrap/>
            <w:vAlign w:val="center"/>
          </w:tcPr>
          <w:p w14:paraId="64F2C41C">
            <w:pPr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sz w:val="28"/>
                <w:szCs w:val="28"/>
                <w:lang w:val="en-US" w:eastAsia="zh-CN"/>
              </w:rPr>
              <w:t>黄结容</w:t>
            </w:r>
          </w:p>
        </w:tc>
        <w:tc>
          <w:tcPr>
            <w:tcW w:w="5147" w:type="dxa"/>
            <w:noWrap/>
            <w:vAlign w:val="center"/>
          </w:tcPr>
          <w:p w14:paraId="59DBAAB3">
            <w:pPr>
              <w:jc w:val="left"/>
              <w:rPr>
                <w:rFonts w:hint="eastAsia" w:ascii="微软雅黑" w:hAnsi="微软雅黑" w:eastAsia="微软雅黑" w:cs="微软雅黑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sz w:val="28"/>
                <w:szCs w:val="28"/>
                <w:lang w:val="en-US" w:eastAsia="zh-CN"/>
              </w:rPr>
              <w:t>副主任医师</w:t>
            </w:r>
          </w:p>
        </w:tc>
        <w:tc>
          <w:tcPr>
            <w:tcW w:w="3000" w:type="dxa"/>
            <w:noWrap/>
            <w:vAlign w:val="center"/>
          </w:tcPr>
          <w:p w14:paraId="4E8B4E39">
            <w:pPr>
              <w:jc w:val="left"/>
              <w:rPr>
                <w:rFonts w:hint="eastAsia" w:ascii="微软雅黑" w:hAnsi="微软雅黑" w:eastAsia="微软雅黑" w:cs="微软雅黑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sz w:val="28"/>
                <w:szCs w:val="28"/>
                <w:lang w:val="en-US" w:eastAsia="zh-CN"/>
              </w:rPr>
              <w:t>广东省第二中医院</w:t>
            </w:r>
          </w:p>
        </w:tc>
      </w:tr>
      <w:tr w14:paraId="271CB9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</w:trPr>
        <w:tc>
          <w:tcPr>
            <w:tcW w:w="1747" w:type="dxa"/>
            <w:noWrap/>
            <w:vAlign w:val="center"/>
          </w:tcPr>
          <w:p w14:paraId="6F95C784">
            <w:pPr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sz w:val="28"/>
                <w:szCs w:val="28"/>
                <w:lang w:val="en-US" w:eastAsia="zh-CN"/>
              </w:rPr>
              <w:t>8月27日</w:t>
            </w:r>
          </w:p>
        </w:tc>
        <w:tc>
          <w:tcPr>
            <w:tcW w:w="3928" w:type="dxa"/>
            <w:noWrap/>
            <w:vAlign w:val="center"/>
          </w:tcPr>
          <w:p w14:paraId="033098E3">
            <w:pPr>
              <w:jc w:val="left"/>
              <w:rPr>
                <w:rFonts w:hint="eastAsia" w:ascii="微软雅黑" w:hAnsi="微软雅黑" w:eastAsia="微软雅黑" w:cs="微软雅黑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sz w:val="28"/>
                <w:szCs w:val="28"/>
                <w:lang w:val="en-US" w:eastAsia="zh-CN"/>
              </w:rPr>
              <w:t>中药熏蒸技术治疗常见病</w:t>
            </w:r>
          </w:p>
        </w:tc>
        <w:tc>
          <w:tcPr>
            <w:tcW w:w="1391" w:type="dxa"/>
            <w:noWrap/>
            <w:vAlign w:val="center"/>
          </w:tcPr>
          <w:p w14:paraId="61E9FD10">
            <w:pPr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sz w:val="28"/>
                <w:szCs w:val="28"/>
                <w:lang w:val="en-US" w:eastAsia="zh-CN"/>
              </w:rPr>
              <w:t>张振宇</w:t>
            </w:r>
          </w:p>
        </w:tc>
        <w:tc>
          <w:tcPr>
            <w:tcW w:w="5147" w:type="dxa"/>
            <w:noWrap/>
            <w:vAlign w:val="center"/>
          </w:tcPr>
          <w:p w14:paraId="51277BA7">
            <w:pPr>
              <w:jc w:val="left"/>
              <w:rPr>
                <w:rFonts w:hint="eastAsia" w:ascii="微软雅黑" w:hAnsi="微软雅黑" w:eastAsia="微软雅黑" w:cs="微软雅黑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sz w:val="28"/>
                <w:szCs w:val="28"/>
                <w:lang w:val="en-US" w:eastAsia="zh-CN"/>
              </w:rPr>
              <w:t>首都优秀名中医、主任医师、教授、硕士生导师、中国中医科学院望京医院特色诊疗中心主任和推拿教研室主任、北京中医药大学推拿临床学系副主任</w:t>
            </w:r>
          </w:p>
        </w:tc>
        <w:tc>
          <w:tcPr>
            <w:tcW w:w="3000" w:type="dxa"/>
            <w:noWrap/>
            <w:vAlign w:val="center"/>
          </w:tcPr>
          <w:p w14:paraId="47B165EA">
            <w:pPr>
              <w:jc w:val="left"/>
              <w:rPr>
                <w:rFonts w:hint="eastAsia" w:ascii="微软雅黑" w:hAnsi="微软雅黑" w:eastAsia="微软雅黑" w:cs="微软雅黑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sz w:val="28"/>
                <w:szCs w:val="28"/>
                <w:lang w:val="en-US" w:eastAsia="zh-CN"/>
              </w:rPr>
              <w:t>中国中医科学院望京医院</w:t>
            </w:r>
          </w:p>
        </w:tc>
      </w:tr>
    </w:tbl>
    <w:p w14:paraId="71CE1FAE">
      <w:pPr>
        <w:jc w:val="both"/>
        <w:rPr>
          <w:rFonts w:hint="eastAsia" w:ascii="微软雅黑" w:hAnsi="微软雅黑" w:eastAsia="微软雅黑" w:cs="微软雅黑"/>
          <w:b w:val="0"/>
          <w:bCs/>
          <w:sz w:val="28"/>
          <w:szCs w:val="28"/>
          <w:lang w:val="en-US" w:eastAsia="zh-CN"/>
        </w:rPr>
      </w:pPr>
    </w:p>
    <w:sectPr>
      <w:pgSz w:w="16838" w:h="11906" w:orient="landscape"/>
      <w:pgMar w:top="567" w:right="1080" w:bottom="510" w:left="136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zkzZDQyNzA4OWVlMTI1NDJkM2I3YzFjNzBkMzdlY2MifQ=="/>
  </w:docVars>
  <w:rsids>
    <w:rsidRoot w:val="34C47305"/>
    <w:rsid w:val="00176E1A"/>
    <w:rsid w:val="002E74CB"/>
    <w:rsid w:val="00306916"/>
    <w:rsid w:val="00411C93"/>
    <w:rsid w:val="005D2C8D"/>
    <w:rsid w:val="006B5C96"/>
    <w:rsid w:val="007A5B3B"/>
    <w:rsid w:val="00895F9F"/>
    <w:rsid w:val="008E0BBB"/>
    <w:rsid w:val="00AB181C"/>
    <w:rsid w:val="00D15874"/>
    <w:rsid w:val="00FB3E96"/>
    <w:rsid w:val="01222AD1"/>
    <w:rsid w:val="01E262BD"/>
    <w:rsid w:val="037A03FC"/>
    <w:rsid w:val="03863A4F"/>
    <w:rsid w:val="049E0284"/>
    <w:rsid w:val="04C05129"/>
    <w:rsid w:val="04E26DE4"/>
    <w:rsid w:val="0603264C"/>
    <w:rsid w:val="06832C5F"/>
    <w:rsid w:val="06B60DF6"/>
    <w:rsid w:val="07387332"/>
    <w:rsid w:val="075C3607"/>
    <w:rsid w:val="086307F5"/>
    <w:rsid w:val="08665C6A"/>
    <w:rsid w:val="09742749"/>
    <w:rsid w:val="0A9E7CF1"/>
    <w:rsid w:val="0AE96A3B"/>
    <w:rsid w:val="0B720FB0"/>
    <w:rsid w:val="0BC873F0"/>
    <w:rsid w:val="0CD04B71"/>
    <w:rsid w:val="0CDC5FA5"/>
    <w:rsid w:val="0D8E2CAE"/>
    <w:rsid w:val="0DE94C37"/>
    <w:rsid w:val="0F893CDD"/>
    <w:rsid w:val="109E0A4B"/>
    <w:rsid w:val="11644C5C"/>
    <w:rsid w:val="12352708"/>
    <w:rsid w:val="1319085D"/>
    <w:rsid w:val="133418EC"/>
    <w:rsid w:val="13C438C4"/>
    <w:rsid w:val="13C46FB9"/>
    <w:rsid w:val="14606ED1"/>
    <w:rsid w:val="1564251A"/>
    <w:rsid w:val="16852FBE"/>
    <w:rsid w:val="16A6441C"/>
    <w:rsid w:val="16EC39BF"/>
    <w:rsid w:val="170206DB"/>
    <w:rsid w:val="171E32C0"/>
    <w:rsid w:val="179F6AD9"/>
    <w:rsid w:val="184639F7"/>
    <w:rsid w:val="188E475D"/>
    <w:rsid w:val="195E16BF"/>
    <w:rsid w:val="19983817"/>
    <w:rsid w:val="19B15033"/>
    <w:rsid w:val="19BA469C"/>
    <w:rsid w:val="1A411ECC"/>
    <w:rsid w:val="1A822C65"/>
    <w:rsid w:val="1AC2060A"/>
    <w:rsid w:val="1E3D18A3"/>
    <w:rsid w:val="1F6C3E37"/>
    <w:rsid w:val="1FD9384E"/>
    <w:rsid w:val="2025498C"/>
    <w:rsid w:val="20255898"/>
    <w:rsid w:val="21837F15"/>
    <w:rsid w:val="21AD7357"/>
    <w:rsid w:val="22EA4611"/>
    <w:rsid w:val="230D217E"/>
    <w:rsid w:val="23E5538C"/>
    <w:rsid w:val="2524556B"/>
    <w:rsid w:val="25782C1F"/>
    <w:rsid w:val="25B91D91"/>
    <w:rsid w:val="27BC39DF"/>
    <w:rsid w:val="28CA467C"/>
    <w:rsid w:val="28E06C8B"/>
    <w:rsid w:val="29713E8D"/>
    <w:rsid w:val="29C25120"/>
    <w:rsid w:val="2B25495E"/>
    <w:rsid w:val="2B2A5886"/>
    <w:rsid w:val="2B2F7993"/>
    <w:rsid w:val="2C7C16AF"/>
    <w:rsid w:val="2E46713E"/>
    <w:rsid w:val="2FF97A59"/>
    <w:rsid w:val="30D30CAF"/>
    <w:rsid w:val="330A6E3C"/>
    <w:rsid w:val="332E100B"/>
    <w:rsid w:val="33725005"/>
    <w:rsid w:val="339B0921"/>
    <w:rsid w:val="34C47305"/>
    <w:rsid w:val="372C13E7"/>
    <w:rsid w:val="37CA1356"/>
    <w:rsid w:val="397F100E"/>
    <w:rsid w:val="3A934990"/>
    <w:rsid w:val="3ACA3D0F"/>
    <w:rsid w:val="3AF72FED"/>
    <w:rsid w:val="3CD0191A"/>
    <w:rsid w:val="3DE51386"/>
    <w:rsid w:val="3FA7620D"/>
    <w:rsid w:val="3FBE2DBC"/>
    <w:rsid w:val="4051141D"/>
    <w:rsid w:val="41AD3279"/>
    <w:rsid w:val="436B3475"/>
    <w:rsid w:val="44505CF9"/>
    <w:rsid w:val="462571BF"/>
    <w:rsid w:val="46B64DCF"/>
    <w:rsid w:val="46E90ABC"/>
    <w:rsid w:val="4718388B"/>
    <w:rsid w:val="47D72149"/>
    <w:rsid w:val="48A95C04"/>
    <w:rsid w:val="492326D7"/>
    <w:rsid w:val="49302CB5"/>
    <w:rsid w:val="494522F7"/>
    <w:rsid w:val="4A6E5EAC"/>
    <w:rsid w:val="4AB826E9"/>
    <w:rsid w:val="4B1E64D6"/>
    <w:rsid w:val="4C300E67"/>
    <w:rsid w:val="4CFE5765"/>
    <w:rsid w:val="4D253154"/>
    <w:rsid w:val="4D7B7211"/>
    <w:rsid w:val="4D7B7DDF"/>
    <w:rsid w:val="4E9573F1"/>
    <w:rsid w:val="4F17153B"/>
    <w:rsid w:val="4F9932F8"/>
    <w:rsid w:val="51400D7C"/>
    <w:rsid w:val="51787182"/>
    <w:rsid w:val="51952554"/>
    <w:rsid w:val="519F12C9"/>
    <w:rsid w:val="521E6A84"/>
    <w:rsid w:val="52C5363A"/>
    <w:rsid w:val="54364A4A"/>
    <w:rsid w:val="55124312"/>
    <w:rsid w:val="55447A06"/>
    <w:rsid w:val="56F05B65"/>
    <w:rsid w:val="58317531"/>
    <w:rsid w:val="5A3A7EE2"/>
    <w:rsid w:val="5BCE6DBB"/>
    <w:rsid w:val="5BD3640F"/>
    <w:rsid w:val="5C0E2B90"/>
    <w:rsid w:val="5C1456EF"/>
    <w:rsid w:val="5CDB2986"/>
    <w:rsid w:val="5D004485"/>
    <w:rsid w:val="5D793F8D"/>
    <w:rsid w:val="5E326689"/>
    <w:rsid w:val="5FF5643A"/>
    <w:rsid w:val="61282692"/>
    <w:rsid w:val="61690B5D"/>
    <w:rsid w:val="656D05D9"/>
    <w:rsid w:val="662B01C6"/>
    <w:rsid w:val="6696600C"/>
    <w:rsid w:val="67574078"/>
    <w:rsid w:val="67BB3955"/>
    <w:rsid w:val="68094F1F"/>
    <w:rsid w:val="68E22773"/>
    <w:rsid w:val="68F96EF6"/>
    <w:rsid w:val="69EA35AF"/>
    <w:rsid w:val="6A462E5B"/>
    <w:rsid w:val="6AE2185D"/>
    <w:rsid w:val="6BDB372B"/>
    <w:rsid w:val="6C1A5D8E"/>
    <w:rsid w:val="6D873C2C"/>
    <w:rsid w:val="6DC41C0E"/>
    <w:rsid w:val="6DCF03DD"/>
    <w:rsid w:val="6E3F336D"/>
    <w:rsid w:val="70227A0B"/>
    <w:rsid w:val="705A1F1F"/>
    <w:rsid w:val="706D3CBC"/>
    <w:rsid w:val="70B0620D"/>
    <w:rsid w:val="711D243B"/>
    <w:rsid w:val="71333A0D"/>
    <w:rsid w:val="71F53F20"/>
    <w:rsid w:val="720158B9"/>
    <w:rsid w:val="75DC54A8"/>
    <w:rsid w:val="782C5205"/>
    <w:rsid w:val="785079CB"/>
    <w:rsid w:val="790E6C41"/>
    <w:rsid w:val="79354C40"/>
    <w:rsid w:val="793747E9"/>
    <w:rsid w:val="79470EDD"/>
    <w:rsid w:val="799A3605"/>
    <w:rsid w:val="7A4D1ABA"/>
    <w:rsid w:val="7F233BD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FollowedHyperlink"/>
    <w:basedOn w:val="7"/>
    <w:qFormat/>
    <w:uiPriority w:val="0"/>
    <w:rPr>
      <w:color w:val="474747"/>
      <w:u w:val="none"/>
    </w:rPr>
  </w:style>
  <w:style w:type="character" w:styleId="9">
    <w:name w:val="Emphasis"/>
    <w:basedOn w:val="7"/>
    <w:qFormat/>
    <w:uiPriority w:val="0"/>
  </w:style>
  <w:style w:type="character" w:styleId="10">
    <w:name w:val="Hyperlink"/>
    <w:basedOn w:val="7"/>
    <w:qFormat/>
    <w:uiPriority w:val="0"/>
    <w:rPr>
      <w:color w:val="474747"/>
      <w:u w:val="none"/>
    </w:rPr>
  </w:style>
  <w:style w:type="character" w:customStyle="1" w:styleId="11">
    <w:name w:val="页眉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Char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show"/>
    <w:basedOn w:val="7"/>
    <w:qFormat/>
    <w:uiPriority w:val="0"/>
  </w:style>
  <w:style w:type="character" w:customStyle="1" w:styleId="14">
    <w:name w:val="show1"/>
    <w:basedOn w:val="7"/>
    <w:qFormat/>
    <w:uiPriority w:val="0"/>
  </w:style>
  <w:style w:type="character" w:customStyle="1" w:styleId="15">
    <w:name w:val="show2"/>
    <w:basedOn w:val="7"/>
    <w:qFormat/>
    <w:uiPriority w:val="0"/>
  </w:style>
  <w:style w:type="character" w:customStyle="1" w:styleId="16">
    <w:name w:val="show3"/>
    <w:basedOn w:val="7"/>
    <w:qFormat/>
    <w:uiPriority w:val="0"/>
  </w:style>
  <w:style w:type="character" w:customStyle="1" w:styleId="17">
    <w:name w:val="show4"/>
    <w:basedOn w:val="7"/>
    <w:qFormat/>
    <w:uiPriority w:val="0"/>
  </w:style>
  <w:style w:type="character" w:customStyle="1" w:styleId="18">
    <w:name w:val="show5"/>
    <w:basedOn w:val="7"/>
    <w:qFormat/>
    <w:uiPriority w:val="0"/>
  </w:style>
  <w:style w:type="character" w:customStyle="1" w:styleId="19">
    <w:name w:val="show6"/>
    <w:basedOn w:val="7"/>
    <w:qFormat/>
    <w:uiPriority w:val="0"/>
  </w:style>
  <w:style w:type="character" w:customStyle="1" w:styleId="20">
    <w:name w:val="on"/>
    <w:basedOn w:val="7"/>
    <w:qFormat/>
    <w:uiPriority w:val="0"/>
    <w:rPr>
      <w:color w:val="FFCCCC"/>
      <w:shd w:val="clear" w:color="auto" w:fill="000000"/>
    </w:rPr>
  </w:style>
  <w:style w:type="paragraph" w:customStyle="1" w:styleId="21">
    <w:name w:val="_Style 20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2">
    <w:name w:val="_Style 21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310</Words>
  <Characters>318</Characters>
  <Lines>1</Lines>
  <Paragraphs>1</Paragraphs>
  <TotalTime>0</TotalTime>
  <ScaleCrop>false</ScaleCrop>
  <LinksUpToDate>false</LinksUpToDate>
  <CharactersWithSpaces>318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2021-02-26T02:06:00Z</dcterms:created>
  <dc:creator>Maggie</dc:creator>
  <cp:lastModifiedBy>李春燕</cp:lastModifiedBy>
  <dcterms:modified xsi:type="dcterms:W3CDTF">2024-07-31T01:29:15Z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F7C63D288F0A44AAB61DE555EDF9E2FA</vt:lpwstr>
  </property>
</Properties>
</file>